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3116"/>
        <w:gridCol w:w="6959"/>
        <w:gridCol w:w="4050"/>
      </w:tblGrid>
      <w:tr w:rsidR="005F2553" w:rsidTr="00A27A77">
        <w:tc>
          <w:tcPr>
            <w:tcW w:w="14125" w:type="dxa"/>
            <w:gridSpan w:val="3"/>
            <w:shd w:val="clear" w:color="auto" w:fill="E2EFD9" w:themeFill="accent6" w:themeFillTint="33"/>
          </w:tcPr>
          <w:p w:rsidR="005F2553" w:rsidRPr="005F2553" w:rsidRDefault="005F2553" w:rsidP="005F2553">
            <w:pPr>
              <w:jc w:val="center"/>
              <w:rPr>
                <w:sz w:val="28"/>
                <w:szCs w:val="28"/>
              </w:rPr>
            </w:pPr>
            <w:r w:rsidRPr="005F2553">
              <w:rPr>
                <w:sz w:val="28"/>
                <w:szCs w:val="28"/>
              </w:rPr>
              <w:t>Meeting Notes</w:t>
            </w:r>
          </w:p>
        </w:tc>
      </w:tr>
      <w:tr w:rsidR="001B241D" w:rsidTr="00A27A77">
        <w:tc>
          <w:tcPr>
            <w:tcW w:w="14125" w:type="dxa"/>
            <w:gridSpan w:val="3"/>
          </w:tcPr>
          <w:p w:rsidR="001B241D" w:rsidRDefault="001B241D">
            <w:r>
              <w:t>Executive Staff Meeting</w:t>
            </w:r>
          </w:p>
          <w:p w:rsidR="001B241D" w:rsidRDefault="001B241D">
            <w:r>
              <w:t>May 8, 2019</w:t>
            </w:r>
          </w:p>
          <w:p w:rsidR="001B241D" w:rsidRDefault="001B241D">
            <w:r>
              <w:t>9-11 a.m.</w:t>
            </w:r>
          </w:p>
        </w:tc>
      </w:tr>
      <w:tr w:rsidR="001B241D" w:rsidTr="00A27A77">
        <w:tc>
          <w:tcPr>
            <w:tcW w:w="14125" w:type="dxa"/>
            <w:gridSpan w:val="3"/>
          </w:tcPr>
          <w:p w:rsidR="001B241D" w:rsidRDefault="001B241D">
            <w:r>
              <w:t>Present: Dr.</w:t>
            </w:r>
            <w:r w:rsidR="00C44122">
              <w:t xml:space="preserve"> Katrina</w:t>
            </w:r>
            <w:r>
              <w:t xml:space="preserve"> VanderWoude, Susan Kincade, Carsbia Anderson, Brandy Howard, Sara </w:t>
            </w:r>
            <w:proofErr w:type="spellStart"/>
            <w:r>
              <w:t>Marcellino</w:t>
            </w:r>
            <w:proofErr w:type="spellEnd"/>
          </w:p>
          <w:p w:rsidR="003E741C" w:rsidRDefault="003E741C">
            <w:r>
              <w:t>Absent: Mariles Magalong</w:t>
            </w:r>
          </w:p>
          <w:p w:rsidR="003E741C" w:rsidRDefault="003E741C">
            <w:r>
              <w:t>Presenters/Guests: Mayra Padilla</w:t>
            </w:r>
            <w:r w:rsidR="00CF5B34">
              <w:t>, Jason Berner, Brandy Gibson</w:t>
            </w:r>
            <w:r w:rsidR="005A0FA0">
              <w:t>, Sonja Thompson</w:t>
            </w:r>
          </w:p>
        </w:tc>
      </w:tr>
      <w:tr w:rsidR="00C8770D" w:rsidTr="00A27A77">
        <w:tc>
          <w:tcPr>
            <w:tcW w:w="3116" w:type="dxa"/>
            <w:shd w:val="clear" w:color="auto" w:fill="FFF2CC" w:themeFill="accent4" w:themeFillTint="33"/>
          </w:tcPr>
          <w:p w:rsidR="00C8770D" w:rsidRDefault="00C8770D">
            <w:r>
              <w:t>Major Topics</w:t>
            </w:r>
          </w:p>
        </w:tc>
        <w:tc>
          <w:tcPr>
            <w:tcW w:w="6959" w:type="dxa"/>
            <w:shd w:val="clear" w:color="auto" w:fill="FFF2CC" w:themeFill="accent4" w:themeFillTint="33"/>
          </w:tcPr>
          <w:p w:rsidR="00C8770D" w:rsidRDefault="00C8770D">
            <w:r>
              <w:t>Actions / Decisions</w:t>
            </w:r>
          </w:p>
        </w:tc>
        <w:tc>
          <w:tcPr>
            <w:tcW w:w="4050" w:type="dxa"/>
            <w:shd w:val="clear" w:color="auto" w:fill="FFF2CC" w:themeFill="accent4" w:themeFillTint="33"/>
          </w:tcPr>
          <w:p w:rsidR="00C8770D" w:rsidRDefault="00C8770D">
            <w:r>
              <w:t>Follow-up</w:t>
            </w:r>
          </w:p>
        </w:tc>
      </w:tr>
      <w:tr w:rsidR="00C8770D" w:rsidTr="00A27A77">
        <w:tc>
          <w:tcPr>
            <w:tcW w:w="3116" w:type="dxa"/>
          </w:tcPr>
          <w:p w:rsidR="00C8770D" w:rsidRDefault="000C21E1">
            <w:r>
              <w:t>HSI STEM Grant Update</w:t>
            </w:r>
            <w:r w:rsidR="00FD2172">
              <w:t xml:space="preserve"> and </w:t>
            </w:r>
            <w:r w:rsidR="003B1D6C">
              <w:t>HIS Proposal</w:t>
            </w:r>
          </w:p>
          <w:p w:rsidR="00E00816" w:rsidRDefault="00232A96">
            <w:r>
              <w:t xml:space="preserve">Presenter: </w:t>
            </w:r>
            <w:r w:rsidR="00E00816">
              <w:t>Mayra Padilla</w:t>
            </w:r>
          </w:p>
          <w:p w:rsidR="00C8770D" w:rsidRDefault="00C8770D"/>
          <w:p w:rsidR="00C8770D" w:rsidRDefault="00C8770D"/>
          <w:p w:rsidR="00C8770D" w:rsidRDefault="00C8770D"/>
          <w:p w:rsidR="00C8770D" w:rsidRDefault="00C8770D"/>
          <w:p w:rsidR="00C8770D" w:rsidRDefault="00C8770D"/>
        </w:tc>
        <w:tc>
          <w:tcPr>
            <w:tcW w:w="6959" w:type="dxa"/>
          </w:tcPr>
          <w:p w:rsidR="00C8770D" w:rsidRDefault="000C21E1">
            <w:r>
              <w:t>Mayra provided an overview and update of HSI STEM. Discussion, comments and feedback. $550K Funded for 5 years for every year. Allows to serv</w:t>
            </w:r>
            <w:r w:rsidR="00EA06FE">
              <w:t xml:space="preserve">e a larger group of meta majors and serve a smaller pathway in a particular sector of majors. </w:t>
            </w:r>
            <w:r w:rsidR="0058723F">
              <w:t>PowerPoint presentation (Ask for a copy</w:t>
            </w:r>
            <w:r w:rsidR="001C7AD1">
              <w:t xml:space="preserve"> of PowerPoint</w:t>
            </w:r>
            <w:r w:rsidR="0058723F">
              <w:t>)</w:t>
            </w:r>
            <w:r w:rsidR="003324D7">
              <w:t>. Discussion and feedback by Executive Staff team.</w:t>
            </w:r>
          </w:p>
          <w:p w:rsidR="00FD2172" w:rsidRDefault="00FD2172">
            <w:r>
              <w:t>Opportunity to create general education pathways, especially in Social Justice.</w:t>
            </w:r>
          </w:p>
        </w:tc>
        <w:tc>
          <w:tcPr>
            <w:tcW w:w="4050" w:type="dxa"/>
          </w:tcPr>
          <w:p w:rsidR="00C8770D" w:rsidRDefault="005D6237" w:rsidP="005D6237">
            <w:r>
              <w:t>Mayra will a</w:t>
            </w:r>
            <w:r w:rsidR="003B1D6C">
              <w:t xml:space="preserve">dd to </w:t>
            </w:r>
            <w:r>
              <w:t xml:space="preserve">her </w:t>
            </w:r>
            <w:r w:rsidR="003B1D6C">
              <w:t xml:space="preserve">list of </w:t>
            </w:r>
            <w:r w:rsidR="007D75F7">
              <w:t xml:space="preserve">groups to have </w:t>
            </w:r>
            <w:r w:rsidR="003B1D6C">
              <w:t>conversations</w:t>
            </w:r>
            <w:r>
              <w:t xml:space="preserve"> </w:t>
            </w:r>
            <w:r w:rsidR="007D75F7">
              <w:t xml:space="preserve">with, </w:t>
            </w:r>
            <w:r>
              <w:t>suggested by Executive Team.</w:t>
            </w:r>
          </w:p>
          <w:p w:rsidR="00275EC5" w:rsidRDefault="00275EC5" w:rsidP="005D6237">
            <w:r>
              <w:t xml:space="preserve">Mayra asked for Carsbia to help get the groups together. </w:t>
            </w:r>
          </w:p>
        </w:tc>
      </w:tr>
      <w:tr w:rsidR="00C8770D" w:rsidTr="00A27A77">
        <w:tc>
          <w:tcPr>
            <w:tcW w:w="3116" w:type="dxa"/>
          </w:tcPr>
          <w:p w:rsidR="00C8770D" w:rsidRDefault="007D75F7" w:rsidP="00041C39">
            <w:r>
              <w:t>Funding Faculty Support for (Formerly) Basic Skills Students (Formerly) Basic Skills Students (Follow-up from 4/24/19</w:t>
            </w:r>
          </w:p>
          <w:p w:rsidR="00C8770D" w:rsidRDefault="00232A96" w:rsidP="00041C39">
            <w:r>
              <w:t xml:space="preserve">Presenters: </w:t>
            </w:r>
            <w:r w:rsidR="00E00816">
              <w:t>Jason Berner &amp; Brandy Gibson</w:t>
            </w:r>
          </w:p>
          <w:p w:rsidR="00C8770D" w:rsidRDefault="00C8770D" w:rsidP="00041C39"/>
          <w:p w:rsidR="00C8770D" w:rsidRDefault="00C8770D" w:rsidP="00041C39"/>
          <w:p w:rsidR="00C8770D" w:rsidRDefault="00C8770D" w:rsidP="00041C39"/>
          <w:p w:rsidR="00C8770D" w:rsidRDefault="00C8770D" w:rsidP="00041C39"/>
        </w:tc>
        <w:tc>
          <w:tcPr>
            <w:tcW w:w="6959" w:type="dxa"/>
          </w:tcPr>
          <w:p w:rsidR="00C8770D" w:rsidRDefault="00E00816" w:rsidP="00041C39">
            <w:r>
              <w:t xml:space="preserve">Jason provided a handout for </w:t>
            </w:r>
            <w:r w:rsidR="009E42DA">
              <w:t xml:space="preserve">a summary of Basic Skills needs and </w:t>
            </w:r>
            <w:r w:rsidR="00CF218D">
              <w:t xml:space="preserve">faculty </w:t>
            </w:r>
            <w:r w:rsidR="002C1A33">
              <w:t>tutoring support from the previous Executive Staff meeting on 4/24/19.</w:t>
            </w:r>
          </w:p>
          <w:p w:rsidR="002C1A33" w:rsidRDefault="002C1A33" w:rsidP="00041C39">
            <w:r>
              <w:t xml:space="preserve">Brandy provided a handout (ask for a copy), summarizing Tutoring Enrollment. </w:t>
            </w:r>
          </w:p>
          <w:p w:rsidR="00C13001" w:rsidRDefault="008135EE" w:rsidP="00041C39">
            <w:r>
              <w:t xml:space="preserve">Line of site issue discussed and </w:t>
            </w:r>
            <w:r w:rsidR="00E36192">
              <w:t>overview of tutoring budget, facing a $110K shortfall.</w:t>
            </w:r>
          </w:p>
          <w:p w:rsidR="006072CE" w:rsidRDefault="006072CE" w:rsidP="00041C39">
            <w:r>
              <w:t>BSI and BST are different.</w:t>
            </w:r>
            <w:r w:rsidR="00D432C8">
              <w:t xml:space="preserve"> What are the key hours that students need faculty support and tutoring?</w:t>
            </w:r>
            <w:r w:rsidR="00E2400E">
              <w:t xml:space="preserve"> Peer tutors area always available.</w:t>
            </w:r>
          </w:p>
          <w:p w:rsidR="003133F1" w:rsidRDefault="003133F1" w:rsidP="00041C39">
            <w:r>
              <w:t>Sustainability discussion and having ongoing support.</w:t>
            </w:r>
          </w:p>
          <w:p w:rsidR="0040350E" w:rsidRDefault="0040350E" w:rsidP="00041C39">
            <w:r>
              <w:t>Discussion on ideas how we can in</w:t>
            </w:r>
            <w:r w:rsidR="004F39BE">
              <w:t>centivize tutoring to studen</w:t>
            </w:r>
            <w:r w:rsidR="00D10A3F">
              <w:t>ts by having Marketing support.</w:t>
            </w:r>
          </w:p>
          <w:p w:rsidR="00BF5FEF" w:rsidRDefault="00A12C1A" w:rsidP="00041C39">
            <w:r>
              <w:t>WC Online: Dr. VanderWoude provided information and asked if the college is using (</w:t>
            </w:r>
            <w:hyperlink r:id="rId4" w:history="1">
              <w:r w:rsidRPr="00912004">
                <w:rPr>
                  <w:rStyle w:val="Hyperlink"/>
                </w:rPr>
                <w:t>https://mywconline.com/</w:t>
              </w:r>
            </w:hyperlink>
            <w:r w:rsidR="006D19AC">
              <w:t>)?</w:t>
            </w:r>
          </w:p>
          <w:p w:rsidR="00582AFD" w:rsidRDefault="00582AFD" w:rsidP="00041C39">
            <w:r>
              <w:t>Yes, the Executive Team agrees to a Possible funding option: Partial Coverage</w:t>
            </w:r>
          </w:p>
          <w:p w:rsidR="0023444A" w:rsidRDefault="0023444A" w:rsidP="00041C39"/>
          <w:p w:rsidR="00750CE0" w:rsidRDefault="00750CE0" w:rsidP="00041C39"/>
        </w:tc>
        <w:tc>
          <w:tcPr>
            <w:tcW w:w="4050" w:type="dxa"/>
          </w:tcPr>
          <w:p w:rsidR="00C8770D" w:rsidRDefault="00E65F8F" w:rsidP="00041C39">
            <w:r>
              <w:t xml:space="preserve">SARS machine will be needed for Fall 2019. Susan will connect with IT to have this available before fall semester. </w:t>
            </w:r>
          </w:p>
          <w:p w:rsidR="003371B5" w:rsidRDefault="003371B5" w:rsidP="00041C39">
            <w:r>
              <w:t>Brandy would like to in</w:t>
            </w:r>
            <w:r w:rsidR="00F90072">
              <w:t>centivize tutoring to students with the English and Math department.</w:t>
            </w:r>
          </w:p>
          <w:p w:rsidR="00245A07" w:rsidRDefault="00245A07" w:rsidP="00041C39">
            <w:r>
              <w:t xml:space="preserve">Having funding to cover the $110K shortfall would help the tutoring department. </w:t>
            </w:r>
            <w:r w:rsidR="00F37FD2">
              <w:t xml:space="preserve">They </w:t>
            </w:r>
            <w:r w:rsidR="0045392C">
              <w:t>actually need $136,400 / $147,000.</w:t>
            </w:r>
            <w:r w:rsidR="003133F1">
              <w:t xml:space="preserve"> Is this the same amount e</w:t>
            </w:r>
            <w:r w:rsidR="006F5774">
              <w:t>ach year after to have ongoing support for the department?</w:t>
            </w:r>
          </w:p>
          <w:p w:rsidR="00582AFD" w:rsidRDefault="00582AFD" w:rsidP="00582AFD">
            <w:r>
              <w:t xml:space="preserve">Foundation Board meeting is 7/17/19 and Sara would like a proposal </w:t>
            </w:r>
            <w:r w:rsidR="00585C2E">
              <w:t xml:space="preserve">sent to her </w:t>
            </w:r>
            <w:r>
              <w:t>by the Executive Team.</w:t>
            </w:r>
          </w:p>
          <w:p w:rsidR="00582AFD" w:rsidRDefault="00582AFD" w:rsidP="00041C39">
            <w:r>
              <w:t>This topic will be added to next Executive Staff Meeting. Sara would like to have this before the next meeting on Friday.</w:t>
            </w:r>
          </w:p>
        </w:tc>
      </w:tr>
      <w:tr w:rsidR="00C8770D" w:rsidTr="00A27A77">
        <w:tc>
          <w:tcPr>
            <w:tcW w:w="3116" w:type="dxa"/>
          </w:tcPr>
          <w:p w:rsidR="00C8770D" w:rsidRDefault="001558CD" w:rsidP="00041C39">
            <w:r>
              <w:lastRenderedPageBreak/>
              <w:t>Articulation Officer</w:t>
            </w:r>
          </w:p>
          <w:p w:rsidR="00C8770D" w:rsidRDefault="00C8770D" w:rsidP="00041C39"/>
          <w:p w:rsidR="00C8770D" w:rsidRDefault="00C8770D" w:rsidP="00041C39"/>
          <w:p w:rsidR="00C8770D" w:rsidRDefault="00C8770D" w:rsidP="00041C39"/>
          <w:p w:rsidR="00C8770D" w:rsidRDefault="00C8770D" w:rsidP="00041C39"/>
          <w:p w:rsidR="00C8770D" w:rsidRDefault="00C8770D" w:rsidP="00041C39"/>
        </w:tc>
        <w:tc>
          <w:tcPr>
            <w:tcW w:w="6959" w:type="dxa"/>
          </w:tcPr>
          <w:p w:rsidR="00C8770D" w:rsidRDefault="001558CD" w:rsidP="00041C39">
            <w:r>
              <w:t>Handout on Reassigned Time Job Description distributed</w:t>
            </w:r>
          </w:p>
        </w:tc>
        <w:tc>
          <w:tcPr>
            <w:tcW w:w="4050" w:type="dxa"/>
          </w:tcPr>
          <w:p w:rsidR="00C8770D" w:rsidRDefault="00C8770D" w:rsidP="00041C39"/>
        </w:tc>
      </w:tr>
      <w:tr w:rsidR="00C8770D" w:rsidTr="00A27A77">
        <w:tc>
          <w:tcPr>
            <w:tcW w:w="3116" w:type="dxa"/>
          </w:tcPr>
          <w:p w:rsidR="00C8770D" w:rsidRDefault="001558CD" w:rsidP="00041C39">
            <w:r>
              <w:t>Job Links (6/6/19)</w:t>
            </w:r>
          </w:p>
          <w:p w:rsidR="00C8770D" w:rsidRDefault="00C8770D" w:rsidP="00041C39"/>
        </w:tc>
        <w:tc>
          <w:tcPr>
            <w:tcW w:w="6959" w:type="dxa"/>
          </w:tcPr>
          <w:p w:rsidR="00C8770D" w:rsidRDefault="001558CD" w:rsidP="00041C39">
            <w:r>
              <w:t>Representing the college, Susan will attend Job Links on behalf of Dr. VanderWoude</w:t>
            </w:r>
          </w:p>
          <w:p w:rsidR="001558CD" w:rsidRDefault="001558CD" w:rsidP="00041C39"/>
          <w:p w:rsidR="001558CD" w:rsidRDefault="001558CD" w:rsidP="00041C39"/>
        </w:tc>
        <w:tc>
          <w:tcPr>
            <w:tcW w:w="4050" w:type="dxa"/>
          </w:tcPr>
          <w:p w:rsidR="00C8770D" w:rsidRDefault="00C8770D" w:rsidP="00041C39"/>
        </w:tc>
      </w:tr>
      <w:tr w:rsidR="00C8770D" w:rsidTr="00A27A77">
        <w:tc>
          <w:tcPr>
            <w:tcW w:w="3116" w:type="dxa"/>
          </w:tcPr>
          <w:p w:rsidR="00C8770D" w:rsidRDefault="001558CD" w:rsidP="00041C39">
            <w:r>
              <w:t>WCCUSD Board Meeting re: Gateway</w:t>
            </w:r>
          </w:p>
          <w:p w:rsidR="00C8770D" w:rsidRDefault="00C8770D" w:rsidP="00041C39"/>
        </w:tc>
        <w:tc>
          <w:tcPr>
            <w:tcW w:w="6959" w:type="dxa"/>
          </w:tcPr>
          <w:p w:rsidR="00C8770D" w:rsidRDefault="001558CD" w:rsidP="00041C39">
            <w:r>
              <w:t>Carsbia would like to schedule a promotional on Gateway</w:t>
            </w:r>
            <w:r w:rsidR="004D537E">
              <w:t xml:space="preserve"> (as well as, for Middle College High School)</w:t>
            </w:r>
            <w:r>
              <w:t xml:space="preserve"> for their board meeting to provide a better relationship with the school district. Would like to move from a 2-year contract to a 4-year contract. </w:t>
            </w:r>
          </w:p>
          <w:p w:rsidR="007140C9" w:rsidRDefault="007140C9" w:rsidP="00041C39">
            <w:r>
              <w:t xml:space="preserve">Conversations need to happen with the Superintendent. </w:t>
            </w:r>
          </w:p>
        </w:tc>
        <w:tc>
          <w:tcPr>
            <w:tcW w:w="4050" w:type="dxa"/>
          </w:tcPr>
          <w:p w:rsidR="00C8770D" w:rsidRDefault="007140C9" w:rsidP="00041C39">
            <w:r>
              <w:t>Keep following up with Superintendent for more conversations.</w:t>
            </w:r>
          </w:p>
          <w:p w:rsidR="004D537E" w:rsidRDefault="004D537E" w:rsidP="00041C39">
            <w:r>
              <w:t>Carsbia will find out when the current contracts expire.</w:t>
            </w:r>
          </w:p>
        </w:tc>
      </w:tr>
      <w:tr w:rsidR="00C8770D" w:rsidTr="00A27A77">
        <w:tc>
          <w:tcPr>
            <w:tcW w:w="3116" w:type="dxa"/>
          </w:tcPr>
          <w:p w:rsidR="00C8770D" w:rsidRDefault="004D537E" w:rsidP="00041C39">
            <w:r>
              <w:t>Deans/Directors meetings</w:t>
            </w:r>
            <w:r w:rsidR="006F150A">
              <w:t xml:space="preserve"> (formerly Executive Cabinet/?)</w:t>
            </w:r>
          </w:p>
          <w:p w:rsidR="00C8770D" w:rsidRDefault="00C8770D" w:rsidP="00041C39"/>
          <w:p w:rsidR="00C8770D" w:rsidRDefault="00C8770D" w:rsidP="00041C39"/>
          <w:p w:rsidR="00C8770D" w:rsidRDefault="00C8770D" w:rsidP="00041C39"/>
          <w:p w:rsidR="00C8770D" w:rsidRDefault="00C8770D" w:rsidP="00041C39"/>
        </w:tc>
        <w:tc>
          <w:tcPr>
            <w:tcW w:w="6959" w:type="dxa"/>
          </w:tcPr>
          <w:p w:rsidR="00C8770D" w:rsidRDefault="004D537E" w:rsidP="00041C39">
            <w:r>
              <w:t>Brandy would like to talk about the reconfiguration of our committee meetings.</w:t>
            </w:r>
          </w:p>
          <w:p w:rsidR="006F150A" w:rsidRDefault="006F150A" w:rsidP="00041C39">
            <w:r>
              <w:t>They are not meeting on a regular basis and things are falling through the cracks; but this is an important meeting that needs to be brought back.</w:t>
            </w:r>
          </w:p>
        </w:tc>
        <w:tc>
          <w:tcPr>
            <w:tcW w:w="4050" w:type="dxa"/>
          </w:tcPr>
          <w:p w:rsidR="00C8770D" w:rsidRDefault="00450AA8" w:rsidP="00041C39">
            <w:r>
              <w:t>RR</w:t>
            </w:r>
          </w:p>
        </w:tc>
      </w:tr>
      <w:tr w:rsidR="00C8770D" w:rsidTr="00A27A77">
        <w:tc>
          <w:tcPr>
            <w:tcW w:w="3116" w:type="dxa"/>
          </w:tcPr>
          <w:p w:rsidR="00C8770D" w:rsidRDefault="00550B25" w:rsidP="00041C39">
            <w:r>
              <w:t>Graduation</w:t>
            </w:r>
          </w:p>
          <w:p w:rsidR="00C8770D" w:rsidRDefault="00C8770D" w:rsidP="00041C39"/>
          <w:p w:rsidR="00C8770D" w:rsidRDefault="00C8770D" w:rsidP="00041C39"/>
          <w:p w:rsidR="00C8770D" w:rsidRDefault="00C8770D" w:rsidP="00041C39"/>
          <w:p w:rsidR="00C8770D" w:rsidRDefault="00C8770D" w:rsidP="00041C39"/>
          <w:p w:rsidR="00C8770D" w:rsidRDefault="00C8770D" w:rsidP="00041C39"/>
        </w:tc>
        <w:tc>
          <w:tcPr>
            <w:tcW w:w="6959" w:type="dxa"/>
          </w:tcPr>
          <w:p w:rsidR="00C8770D" w:rsidRDefault="00550B25" w:rsidP="00041C39">
            <w:r>
              <w:t xml:space="preserve">Carsbia provided an update on graduation. </w:t>
            </w:r>
          </w:p>
          <w:p w:rsidR="00550B25" w:rsidRDefault="00550B25" w:rsidP="00041C39">
            <w:r>
              <w:t>How are we going to support Marquez?</w:t>
            </w:r>
          </w:p>
          <w:p w:rsidR="00550B25" w:rsidRDefault="00550B25" w:rsidP="00041C39">
            <w:r>
              <w:t>Deciding on the speaker at President’s Cabinet and include all speakers speech available</w:t>
            </w:r>
          </w:p>
          <w:p w:rsidR="008C5D62" w:rsidRDefault="008C5D62" w:rsidP="00041C39">
            <w:r>
              <w:t>Has 22 volunteers; student reception area is taken care of. Working on the President’s Reception area. Will have faculty</w:t>
            </w:r>
            <w:r w:rsidR="005A0FA0">
              <w:t xml:space="preserve">, staff, administrators and Board members </w:t>
            </w:r>
            <w:r>
              <w:t>present (approximately 45 people).</w:t>
            </w:r>
            <w:bookmarkStart w:id="0" w:name="_GoBack"/>
            <w:bookmarkEnd w:id="0"/>
          </w:p>
          <w:p w:rsidR="00550B25" w:rsidRDefault="00550B25" w:rsidP="00041C39"/>
        </w:tc>
        <w:tc>
          <w:tcPr>
            <w:tcW w:w="4050" w:type="dxa"/>
          </w:tcPr>
          <w:p w:rsidR="00C8770D" w:rsidRDefault="00550B25" w:rsidP="00550B25">
            <w:r>
              <w:t>Carsbia will reach out to Pat Kaya</w:t>
            </w:r>
          </w:p>
        </w:tc>
      </w:tr>
      <w:tr w:rsidR="00C8770D" w:rsidTr="00A27A77">
        <w:tc>
          <w:tcPr>
            <w:tcW w:w="3116" w:type="dxa"/>
          </w:tcPr>
          <w:p w:rsidR="00C8770D" w:rsidRDefault="00550B25" w:rsidP="00041C39">
            <w:r>
              <w:t>Comet Picnic</w:t>
            </w:r>
            <w:r w:rsidR="007F345C">
              <w:t xml:space="preserve"> (1</w:t>
            </w:r>
            <w:r w:rsidR="00F01B57">
              <w:t>:00</w:t>
            </w:r>
            <w:r w:rsidR="007F345C">
              <w:t>-3:30 p.m.)</w:t>
            </w:r>
          </w:p>
          <w:p w:rsidR="00C8770D" w:rsidRDefault="00C8770D" w:rsidP="00041C39"/>
        </w:tc>
        <w:tc>
          <w:tcPr>
            <w:tcW w:w="6959" w:type="dxa"/>
          </w:tcPr>
          <w:p w:rsidR="00C8770D" w:rsidRDefault="00132F29" w:rsidP="00233538">
            <w:r>
              <w:t xml:space="preserve">Tents will be available. Encourage people to have umbrellas. </w:t>
            </w:r>
            <w:r w:rsidR="00AB48AF">
              <w:t>Sonja has been contacting food trucks (Off the Grid)</w:t>
            </w:r>
            <w:r w:rsidR="00233538">
              <w:t xml:space="preserve">, personal pizzas, loaded chicken, </w:t>
            </w:r>
            <w:r w:rsidR="00AB48AF">
              <w:t xml:space="preserve">and making an amazing amount of arrangements. Football field will be setup with a 20x100 tent. Pop-up tents will be setup. Nader will provide an </w:t>
            </w:r>
            <w:r w:rsidR="00AB48AF">
              <w:lastRenderedPageBreak/>
              <w:t xml:space="preserve">ice chest for sodas. </w:t>
            </w:r>
            <w:r w:rsidR="00770ADC">
              <w:t>Announcement was sent out yesterday for the 70</w:t>
            </w:r>
            <w:r w:rsidR="00770ADC" w:rsidRPr="00770ADC">
              <w:rPr>
                <w:vertAlign w:val="superscript"/>
              </w:rPr>
              <w:t>th</w:t>
            </w:r>
            <w:r w:rsidR="00770ADC">
              <w:t xml:space="preserve"> year anniversary.</w:t>
            </w:r>
          </w:p>
        </w:tc>
        <w:tc>
          <w:tcPr>
            <w:tcW w:w="4050" w:type="dxa"/>
          </w:tcPr>
          <w:p w:rsidR="00C8770D" w:rsidRDefault="002011EB" w:rsidP="00041C39">
            <w:r>
              <w:lastRenderedPageBreak/>
              <w:t xml:space="preserve">Brandy will </w:t>
            </w:r>
            <w:r w:rsidR="0090148F">
              <w:t>send out an email with reminder</w:t>
            </w:r>
            <w:r>
              <w:t xml:space="preserve"> to staff. </w:t>
            </w:r>
            <w:r w:rsidR="00E13386">
              <w:t>Raffle versus door prizes? Will have</w:t>
            </w:r>
            <w:r w:rsidR="00721C4D">
              <w:t xml:space="preserve"> CCC Swag available and bookstore is providing bags.</w:t>
            </w:r>
            <w:r w:rsidR="00D70AC9">
              <w:t xml:space="preserve"> Have a sign-in sheet. </w:t>
            </w:r>
          </w:p>
          <w:p w:rsidR="00E915A0" w:rsidRDefault="00E915A0" w:rsidP="00041C39">
            <w:r>
              <w:lastRenderedPageBreak/>
              <w:t>Ask Brandy Gibson and Beth Goehring to send a reminder to faculty and staff.</w:t>
            </w:r>
          </w:p>
        </w:tc>
      </w:tr>
      <w:tr w:rsidR="00C8770D" w:rsidTr="00A27A77">
        <w:tc>
          <w:tcPr>
            <w:tcW w:w="3116" w:type="dxa"/>
          </w:tcPr>
          <w:p w:rsidR="00C8770D" w:rsidRDefault="0024272F" w:rsidP="00041C39">
            <w:r>
              <w:lastRenderedPageBreak/>
              <w:t>Other Items:</w:t>
            </w:r>
          </w:p>
          <w:p w:rsidR="00C8770D" w:rsidRDefault="0024272F" w:rsidP="00041C39">
            <w:r>
              <w:t>Catalog (Susan)</w:t>
            </w:r>
          </w:p>
          <w:p w:rsidR="00C8770D" w:rsidRDefault="00C8770D" w:rsidP="00041C39"/>
          <w:p w:rsidR="00C8770D" w:rsidRDefault="00C8770D" w:rsidP="00041C39"/>
          <w:p w:rsidR="00C8770D" w:rsidRDefault="00C8770D" w:rsidP="00041C39"/>
        </w:tc>
        <w:tc>
          <w:tcPr>
            <w:tcW w:w="6959" w:type="dxa"/>
          </w:tcPr>
          <w:p w:rsidR="00C8770D" w:rsidRDefault="0024272F" w:rsidP="00041C39">
            <w:r>
              <w:t>Susan is working on getting an addendum up for the LVN students for 2018-2019 catalog, as well as, for the Nursing program due to a late approval by the State.</w:t>
            </w:r>
            <w:r w:rsidR="005D76D4">
              <w:t xml:space="preserve"> The deadline is approximately June 27, 2019 (Brandy)</w:t>
            </w:r>
            <w:r w:rsidR="007100B3">
              <w:t xml:space="preserve"> and the copies will be on campus the last week of June.</w:t>
            </w:r>
          </w:p>
        </w:tc>
        <w:tc>
          <w:tcPr>
            <w:tcW w:w="4050" w:type="dxa"/>
          </w:tcPr>
          <w:p w:rsidR="00C8770D" w:rsidRDefault="00C8770D" w:rsidP="00041C39"/>
        </w:tc>
      </w:tr>
      <w:tr w:rsidR="00B730F9" w:rsidTr="00A27A77">
        <w:tc>
          <w:tcPr>
            <w:tcW w:w="3116" w:type="dxa"/>
          </w:tcPr>
          <w:p w:rsidR="00B730F9" w:rsidRDefault="00B730F9" w:rsidP="00041C39">
            <w:r>
              <w:t>Next meeting: combined 5/22/19; however, there will be a meeting on 5/15/19? (maybe 8-9:30 a.m.)—will discuss with Dr. VanderWoude</w:t>
            </w:r>
          </w:p>
        </w:tc>
        <w:tc>
          <w:tcPr>
            <w:tcW w:w="6959" w:type="dxa"/>
          </w:tcPr>
          <w:p w:rsidR="00B730F9" w:rsidRDefault="00B730F9" w:rsidP="00041C39"/>
        </w:tc>
        <w:tc>
          <w:tcPr>
            <w:tcW w:w="4050" w:type="dxa"/>
          </w:tcPr>
          <w:p w:rsidR="00B730F9" w:rsidRDefault="00B730F9" w:rsidP="00041C39"/>
        </w:tc>
      </w:tr>
    </w:tbl>
    <w:p w:rsidR="00557099" w:rsidRDefault="00557099"/>
    <w:sectPr w:rsidR="00557099" w:rsidSect="00A27A77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0D"/>
    <w:rsid w:val="00041C39"/>
    <w:rsid w:val="00063F94"/>
    <w:rsid w:val="000C21E1"/>
    <w:rsid w:val="000D4FE3"/>
    <w:rsid w:val="00132F29"/>
    <w:rsid w:val="001558CD"/>
    <w:rsid w:val="001B241D"/>
    <w:rsid w:val="001C7AD1"/>
    <w:rsid w:val="002011EB"/>
    <w:rsid w:val="00226265"/>
    <w:rsid w:val="00232A96"/>
    <w:rsid w:val="00233538"/>
    <w:rsid w:val="0023444A"/>
    <w:rsid w:val="0024272F"/>
    <w:rsid w:val="00245A07"/>
    <w:rsid w:val="00275EC5"/>
    <w:rsid w:val="002C1A33"/>
    <w:rsid w:val="003133F1"/>
    <w:rsid w:val="003324D7"/>
    <w:rsid w:val="003371B5"/>
    <w:rsid w:val="003B1D6C"/>
    <w:rsid w:val="003E741C"/>
    <w:rsid w:val="0040350E"/>
    <w:rsid w:val="00444018"/>
    <w:rsid w:val="00450AA8"/>
    <w:rsid w:val="0045392C"/>
    <w:rsid w:val="004D537E"/>
    <w:rsid w:val="004F39BE"/>
    <w:rsid w:val="00550B25"/>
    <w:rsid w:val="00557099"/>
    <w:rsid w:val="00582AFD"/>
    <w:rsid w:val="00585C2E"/>
    <w:rsid w:val="0058723F"/>
    <w:rsid w:val="005A0FA0"/>
    <w:rsid w:val="005D6237"/>
    <w:rsid w:val="005D76D4"/>
    <w:rsid w:val="005F2553"/>
    <w:rsid w:val="006072CE"/>
    <w:rsid w:val="006D19AC"/>
    <w:rsid w:val="006F150A"/>
    <w:rsid w:val="006F5774"/>
    <w:rsid w:val="007100B3"/>
    <w:rsid w:val="007140C9"/>
    <w:rsid w:val="0071505C"/>
    <w:rsid w:val="00721C4D"/>
    <w:rsid w:val="00750CE0"/>
    <w:rsid w:val="0075761D"/>
    <w:rsid w:val="00770ADC"/>
    <w:rsid w:val="007926FB"/>
    <w:rsid w:val="007D75F7"/>
    <w:rsid w:val="007F345C"/>
    <w:rsid w:val="008135EE"/>
    <w:rsid w:val="008A307A"/>
    <w:rsid w:val="008C5D62"/>
    <w:rsid w:val="0090148F"/>
    <w:rsid w:val="009C3B8C"/>
    <w:rsid w:val="009E42DA"/>
    <w:rsid w:val="00A12C1A"/>
    <w:rsid w:val="00A27A77"/>
    <w:rsid w:val="00AB48AF"/>
    <w:rsid w:val="00B02BF0"/>
    <w:rsid w:val="00B730F9"/>
    <w:rsid w:val="00BF5FEF"/>
    <w:rsid w:val="00C13001"/>
    <w:rsid w:val="00C25A1F"/>
    <w:rsid w:val="00C44122"/>
    <w:rsid w:val="00C8770D"/>
    <w:rsid w:val="00CF218D"/>
    <w:rsid w:val="00CF5B34"/>
    <w:rsid w:val="00D10A3F"/>
    <w:rsid w:val="00D432C8"/>
    <w:rsid w:val="00D70AC9"/>
    <w:rsid w:val="00E00816"/>
    <w:rsid w:val="00E13386"/>
    <w:rsid w:val="00E2400E"/>
    <w:rsid w:val="00E36192"/>
    <w:rsid w:val="00E65F8F"/>
    <w:rsid w:val="00E915A0"/>
    <w:rsid w:val="00EA06FE"/>
    <w:rsid w:val="00F01B57"/>
    <w:rsid w:val="00F37FD2"/>
    <w:rsid w:val="00F90072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4961C-6F38-4FDB-AB87-148114CD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2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wc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E6FDAD33</Template>
  <TotalTime>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Brucelas</dc:creator>
  <cp:keywords/>
  <dc:description/>
  <cp:lastModifiedBy>Jocelyn Brucelas</cp:lastModifiedBy>
  <cp:revision>2</cp:revision>
  <dcterms:created xsi:type="dcterms:W3CDTF">2019-05-14T21:33:00Z</dcterms:created>
  <dcterms:modified xsi:type="dcterms:W3CDTF">2019-05-14T21:33:00Z</dcterms:modified>
</cp:coreProperties>
</file>